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2043" w14:textId="2AFD08D3" w:rsidR="00BD2A17" w:rsidRPr="00BD2A17" w:rsidRDefault="00BD2A17" w:rsidP="006F464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sz w:val="22"/>
          <w:szCs w:val="22"/>
          <w:lang w:eastAsia="fr-FR"/>
          <w14:ligatures w14:val="none"/>
        </w:rPr>
      </w:pPr>
      <w:r w:rsidRPr="00BD2A17">
        <w:rPr>
          <w:rFonts w:eastAsia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L’Aroéven Bretagne a eu le plaisir d’accueillir, ce jeudi 17 juillet 2025, ses partenaires à l’occasion d’une après-midi de rencontres, d’échanges et de découvertes autour de la colonie de vacances « Ma Colo Écolo », organisée pour la 13e année consécutive à Paimpol</w:t>
      </w:r>
    </w:p>
    <w:p w14:paraId="167D7C50" w14:textId="77777777" w:rsidR="00BD2A17" w:rsidRPr="00E51C92" w:rsidRDefault="00BD2A17" w:rsidP="00BD2A17">
      <w:pPr>
        <w:spacing w:before="100" w:beforeAutospacing="1" w:after="0" w:line="240" w:lineRule="auto"/>
        <w:jc w:val="both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BD2A17">
        <w:rPr>
          <w:rFonts w:eastAsia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Une colonie engagée et inclusive</w:t>
      </w:r>
    </w:p>
    <w:p w14:paraId="542F556B" w14:textId="2F90B77D" w:rsidR="00BD2A17" w:rsidRPr="00BD2A17" w:rsidRDefault="00BD2A17" w:rsidP="00BD2A17">
      <w:pPr>
        <w:spacing w:after="0" w:line="240" w:lineRule="auto"/>
        <w:jc w:val="both"/>
        <w:outlineLvl w:val="2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Cette année, ce sont 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presque 400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jeunes qui ont été accueillis sur l’ensemble des séjours organisés par l’Aroéven Bretagne. À Paimpol, plus de 130 enfants ont participé à l’aventure « Ma Colo Écolo</w:t>
      </w:r>
      <w:r w:rsidR="00E51C92"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 ». Ce séjour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s’articule autour de deux axes fondamentaux : la sensibilisation à l’écologie et la responsabilisation des jeunes. Les enfants sont libres de leurs choix d’activités, dans le respect de la pédagogie de la liberté défendue par l’Aroéven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Bretagne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. 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Une vision des vacances 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à la fois libre, encadré et profondément éducatif.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L’engagement social est au cœur du projet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associatif de l’Aroéven Bretagne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</w:t>
      </w:r>
      <w:r w:rsid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et la mixité sociale est présente sur l’ensemble des séjours avec notamment :</w:t>
      </w:r>
    </w:p>
    <w:p w14:paraId="1EA54107" w14:textId="1AC4F01B" w:rsidR="00820951" w:rsidRPr="00820951" w:rsidRDefault="00820951" w:rsidP="00F20BD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18% par l’aide sociale à l’enfance (ASE) ou foyers, </w:t>
      </w:r>
    </w:p>
    <w:p w14:paraId="083B5CA5" w14:textId="77777777" w:rsidR="00820951" w:rsidRPr="00820951" w:rsidRDefault="00820951" w:rsidP="00820951">
      <w:pPr>
        <w:pStyle w:val="Paragraphedeliste"/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7% par le secours populaire, </w:t>
      </w:r>
    </w:p>
    <w:p w14:paraId="4DB43CCB" w14:textId="77777777" w:rsidR="00820951" w:rsidRPr="00820951" w:rsidRDefault="00820951" w:rsidP="00820951">
      <w:pPr>
        <w:pStyle w:val="Paragraphedeliste"/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15% par les comités d’entreprises, </w:t>
      </w:r>
    </w:p>
    <w:p w14:paraId="6A7FD998" w14:textId="1B844A2E" w:rsidR="00820951" w:rsidRPr="00820951" w:rsidRDefault="00820951" w:rsidP="00820951">
      <w:pPr>
        <w:pStyle w:val="Paragraphedeliste"/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10% par des marchés publics avec des collectivités</w:t>
      </w:r>
    </w:p>
    <w:p w14:paraId="341E0BFA" w14:textId="5B6FD16E" w:rsidR="00820951" w:rsidRPr="00820951" w:rsidRDefault="00820951" w:rsidP="00820951">
      <w:pPr>
        <w:pStyle w:val="Paragraphedeliste"/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51% qui s’inscrivent de manière individuelle. </w:t>
      </w:r>
    </w:p>
    <w:p w14:paraId="595097E2" w14:textId="7AC2DA31" w:rsidR="00BD2A17" w:rsidRPr="00820951" w:rsidRDefault="00820951" w:rsidP="00820951">
      <w:pPr>
        <w:spacing w:before="100" w:beforeAutospacing="1"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C’est pour nous une victoire encore cette année de proposer des temps en collectivité avec une diversité de profils jeunes ! </w:t>
      </w:r>
    </w:p>
    <w:p w14:paraId="7115ADAE" w14:textId="77777777" w:rsidR="00E51C92" w:rsidRPr="00BD2A17" w:rsidRDefault="00E51C92" w:rsidP="00E51C92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</w:p>
    <w:p w14:paraId="0A1C82F8" w14:textId="175E3B07" w:rsidR="00BD2A17" w:rsidRPr="00E51C92" w:rsidRDefault="00BD2A17" w:rsidP="00E51C92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BD2A17">
        <w:rPr>
          <w:rFonts w:eastAsia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Une expertise reconnue </w:t>
      </w:r>
      <w:r w:rsidR="00820951">
        <w:rPr>
          <w:rFonts w:eastAsia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dans le renforcement des </w:t>
      </w:r>
      <w:r w:rsidRPr="00BD2A17">
        <w:rPr>
          <w:rFonts w:eastAsia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compétences psychosociales</w:t>
      </w:r>
      <w:r w:rsidR="00820951">
        <w:rPr>
          <w:rFonts w:eastAsia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et la santé mentale.</w:t>
      </w:r>
    </w:p>
    <w:p w14:paraId="7C4849E5" w14:textId="68E48FDE" w:rsidR="00BD2A17" w:rsidRPr="00BD2A17" w:rsidRDefault="00BD2A17" w:rsidP="00BD2A17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Depuis plusieurs années, l’Aroéven Bretagne place le développement des compétences psychosociales (CPS) au cœur de ses projets éducatifs</w:t>
      </w:r>
      <w:r w:rsid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et pédagogiques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. Nous croyons profondément que la capacité à identifier et exprimer ses émotions, à coopérer, à faire preuve d’empathie ou encore à prendre des décisions éclairées, sont autant de leviers essentiels pour l’épanouissement</w:t>
      </w:r>
      <w:r w:rsid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et l’émancipation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des jeunes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. 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Cette expertise est aujourd’hui reconnue et partagée dans nos actions avec les établissements scolaires, les collectivités et les acteurs du champ éducatif.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Lors de nos séjours, les équipes d’animation sont formées pour favoriser</w:t>
      </w:r>
      <w:r w:rsidR="00BF76EC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 :</w:t>
      </w:r>
    </w:p>
    <w:p w14:paraId="7C47DF15" w14:textId="77777777" w:rsidR="00BD2A17" w:rsidRPr="00BD2A17" w:rsidRDefault="00BD2A17" w:rsidP="00BD2A17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proofErr w:type="gramStart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l’estime</w:t>
      </w:r>
      <w:proofErr w:type="gramEnd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de soi et la confiance en ses capacités,</w:t>
      </w:r>
    </w:p>
    <w:p w14:paraId="6C46236F" w14:textId="40A83EEB" w:rsidR="00BD2A17" w:rsidRPr="00BD2A17" w:rsidRDefault="00BD2A17" w:rsidP="00BD2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proofErr w:type="gramStart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la</w:t>
      </w:r>
      <w:proofErr w:type="gramEnd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gestion des conflits </w:t>
      </w:r>
      <w:r w:rsid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et la communication bienveillante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,</w:t>
      </w:r>
    </w:p>
    <w:p w14:paraId="59CA4E70" w14:textId="77777777" w:rsidR="00BD2A17" w:rsidRPr="00BD2A17" w:rsidRDefault="00BD2A17" w:rsidP="00BD2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proofErr w:type="gramStart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l’apprentissage</w:t>
      </w:r>
      <w:proofErr w:type="gramEnd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de la vie collective et des responsabilités,</w:t>
      </w:r>
    </w:p>
    <w:p w14:paraId="412FF4EE" w14:textId="77777777" w:rsidR="00BD2A17" w:rsidRPr="00BD2A17" w:rsidRDefault="00BD2A17" w:rsidP="00BD2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proofErr w:type="gramStart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l’expression</w:t>
      </w:r>
      <w:proofErr w:type="gramEnd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créative et l’autonomie par le jeu et les projets libres.</w:t>
      </w:r>
    </w:p>
    <w:p w14:paraId="66F17FC6" w14:textId="5AFB86CC" w:rsidR="00BD2A17" w:rsidRPr="00BD2A17" w:rsidRDefault="00BD2A17" w:rsidP="00BD2A17">
      <w:pPr>
        <w:spacing w:before="100" w:beforeAutospacing="1"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BD2A17">
        <w:rPr>
          <w:rFonts w:eastAsia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Une journée de partage et de remerciements</w:t>
      </w:r>
    </w:p>
    <w:p w14:paraId="59BFAEE9" w14:textId="77777777" w:rsidR="00BD2A17" w:rsidRPr="00BD2A17" w:rsidRDefault="00BD2A17" w:rsidP="00BD2A17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Nous remercions chaleureusement l’ensemble des partenaires présents lors de cette journée, et notamment :</w:t>
      </w:r>
    </w:p>
    <w:p w14:paraId="29A614A3" w14:textId="77777777" w:rsidR="00BD2A17" w:rsidRPr="00BD2A17" w:rsidRDefault="00BD2A17" w:rsidP="00BD2A17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La Ville de Paimpol,</w:t>
      </w:r>
    </w:p>
    <w:p w14:paraId="63726B95" w14:textId="77777777" w:rsidR="00BD2A17" w:rsidRPr="00BD2A17" w:rsidRDefault="00BD2A17" w:rsidP="00BD2A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Le Lycée </w:t>
      </w:r>
      <w:proofErr w:type="spellStart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Kerraoul</w:t>
      </w:r>
      <w:proofErr w:type="spellEnd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et la Région Bretagne pour leur accueil,</w:t>
      </w:r>
    </w:p>
    <w:p w14:paraId="37962013" w14:textId="77777777" w:rsidR="00BD2A17" w:rsidRPr="00BD2A17" w:rsidRDefault="00BD2A17" w:rsidP="00BD2A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La DRAC, le FRAC Bretagne et la DRAJES,</w:t>
      </w:r>
    </w:p>
    <w:p w14:paraId="155956CA" w14:textId="01D995D9" w:rsidR="00BD2A17" w:rsidRPr="00BD2A17" w:rsidRDefault="00BD2A17" w:rsidP="00BD2A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Le Secours populaire, </w:t>
      </w:r>
      <w:r w:rsidR="00E51C92"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les comités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d’entreprise</w:t>
      </w:r>
      <w:r w:rsidR="00E51C92"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s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BD2A17">
        <w:rPr>
          <w:rFonts w:eastAsia="Times New Roman" w:cs="Times New Roman"/>
          <w:i/>
          <w:iCs/>
          <w:kern w:val="0"/>
          <w:sz w:val="20"/>
          <w:szCs w:val="20"/>
          <w:lang w:eastAsia="fr-FR"/>
          <w14:ligatures w14:val="none"/>
        </w:rPr>
        <w:t>Euredenn</w:t>
      </w:r>
      <w:proofErr w:type="spellEnd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,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</w:t>
      </w:r>
      <w:r w:rsidRPr="00E51C92">
        <w:rPr>
          <w:rFonts w:eastAsia="Times New Roman" w:cs="Times New Roman"/>
          <w:i/>
          <w:iCs/>
          <w:kern w:val="0"/>
          <w:sz w:val="20"/>
          <w:szCs w:val="20"/>
          <w:lang w:eastAsia="fr-FR"/>
          <w14:ligatures w14:val="none"/>
        </w:rPr>
        <w:t>Thales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, </w:t>
      </w:r>
      <w:r w:rsidRPr="00E51C92">
        <w:rPr>
          <w:rFonts w:eastAsia="Times New Roman" w:cs="Times New Roman"/>
          <w:i/>
          <w:iCs/>
          <w:kern w:val="0"/>
          <w:sz w:val="20"/>
          <w:szCs w:val="20"/>
          <w:lang w:eastAsia="fr-FR"/>
          <w14:ligatures w14:val="none"/>
        </w:rPr>
        <w:t>Naval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</w:t>
      </w:r>
      <w:r w:rsidRPr="00E51C92">
        <w:rPr>
          <w:rFonts w:eastAsia="Times New Roman" w:cs="Times New Roman"/>
          <w:i/>
          <w:iCs/>
          <w:kern w:val="0"/>
          <w:sz w:val="20"/>
          <w:szCs w:val="20"/>
          <w:lang w:eastAsia="fr-FR"/>
          <w14:ligatures w14:val="none"/>
        </w:rPr>
        <w:t>Groupe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E51C92">
        <w:rPr>
          <w:rFonts w:eastAsia="Times New Roman" w:cs="Times New Roman"/>
          <w:i/>
          <w:iCs/>
          <w:kern w:val="0"/>
          <w:sz w:val="20"/>
          <w:szCs w:val="20"/>
          <w:lang w:eastAsia="fr-FR"/>
          <w14:ligatures w14:val="none"/>
        </w:rPr>
        <w:t>Arkea</w:t>
      </w:r>
      <w:proofErr w:type="spellEnd"/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, et </w:t>
      </w:r>
      <w:proofErr w:type="gramStart"/>
      <w:r w:rsidRPr="00E51C92">
        <w:rPr>
          <w:rFonts w:eastAsia="Times New Roman" w:cs="Times New Roman"/>
          <w:i/>
          <w:iCs/>
          <w:kern w:val="0"/>
          <w:sz w:val="20"/>
          <w:szCs w:val="20"/>
          <w:lang w:eastAsia="fr-FR"/>
          <w14:ligatures w14:val="none"/>
        </w:rPr>
        <w:t>Even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,</w:t>
      </w:r>
      <w:r w:rsid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..</w:t>
      </w:r>
      <w:proofErr w:type="gramEnd"/>
    </w:p>
    <w:p w14:paraId="1F634DB7" w14:textId="77777777" w:rsidR="00BD2A17" w:rsidRPr="00BD2A17" w:rsidRDefault="00BD2A17" w:rsidP="00BD2A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Tous les </w:t>
      </w:r>
      <w:proofErr w:type="spellStart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représentant·es</w:t>
      </w:r>
      <w:proofErr w:type="spellEnd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des collectivités, institutions, associations et entreprises engagées à nos côtés.</w:t>
      </w:r>
    </w:p>
    <w:p w14:paraId="2F8C7E47" w14:textId="77777777" w:rsidR="00F20BD9" w:rsidRDefault="00BD2A17" w:rsidP="00E51C9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Un grand merci également aux équipes d’animation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, a</w:t>
      </w:r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ux </w:t>
      </w:r>
      <w:proofErr w:type="spellStart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salarié·es</w:t>
      </w:r>
      <w:proofErr w:type="spellEnd"/>
      <w:r w:rsid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, </w:t>
      </w:r>
      <w:r w:rsidRPr="00E51C92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bénévoles</w:t>
      </w:r>
      <w:r w:rsid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et </w:t>
      </w:r>
      <w:proofErr w:type="spellStart"/>
      <w:r w:rsid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ami</w:t>
      </w:r>
      <w:r w:rsidR="0075086C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·</w:t>
      </w:r>
      <w:r w:rsidR="00820951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es</w:t>
      </w:r>
      <w:proofErr w:type="spellEnd"/>
      <w:r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de l’Aroéven Bretagne, dont l’engagement quotidien permet de donner vie à ces séjours porteurs de sens.</w:t>
      </w:r>
      <w:r w:rsidR="0075086C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</w:t>
      </w:r>
    </w:p>
    <w:p w14:paraId="5A2C53BD" w14:textId="7E697A79" w:rsidR="00AD76D9" w:rsidRPr="00E51C92" w:rsidRDefault="00820951" w:rsidP="00E51C9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En 2025, la santé mentale est désignée comme la grande cause nationale et le Conseil Economique Social et Environnemental (CESE) travail sur les temps de l’enfant, saisissons cette opportunité pour continuer</w:t>
      </w:r>
      <w:r w:rsidR="00BD2A17"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à défendre le droit aux vacances</w:t>
      </w:r>
      <w:r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et aux loisirs</w:t>
      </w:r>
      <w:r w:rsidR="00BD2A17"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 xml:space="preserve"> pour toutes et tous, à faire des colonies des espaces d’épanouissement, de mixité et de citoyenneté, et à promouvoir une éducation populaire ambitieuse, fondée sur la confiance, la coopération et le développement de </w:t>
      </w:r>
      <w:proofErr w:type="spellStart"/>
      <w:r w:rsidR="00BD2A17"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chacun·e</w:t>
      </w:r>
      <w:proofErr w:type="spellEnd"/>
      <w:r w:rsidR="00BD2A17" w:rsidRPr="00BD2A17"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  <w:t>.</w:t>
      </w:r>
    </w:p>
    <w:sectPr w:rsidR="00AD76D9" w:rsidRPr="00E51C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51E9D" w14:textId="77777777" w:rsidR="00DC713F" w:rsidRDefault="00DC713F" w:rsidP="00AD76D9">
      <w:r>
        <w:separator/>
      </w:r>
    </w:p>
  </w:endnote>
  <w:endnote w:type="continuationSeparator" w:id="0">
    <w:p w14:paraId="76077E0D" w14:textId="77777777" w:rsidR="00DC713F" w:rsidRDefault="00DC713F" w:rsidP="00AD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utfi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utfit 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utfit SemiBold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6939" w14:textId="77777777" w:rsidR="00AD76D9" w:rsidRPr="00AD76D9" w:rsidRDefault="00AD76D9" w:rsidP="00971273">
    <w:pPr>
      <w:pStyle w:val="Pieddepage"/>
      <w:ind w:left="-624"/>
      <w:rPr>
        <w:rFonts w:ascii="Outfit SemiBold" w:hAnsi="Outfit SemiBold"/>
        <w:b/>
        <w:bCs/>
      </w:rPr>
    </w:pPr>
    <w:r w:rsidRPr="00AD76D9">
      <w:rPr>
        <w:rFonts w:ascii="Outfit SemiBold" w:hAnsi="Outfit SemiBold"/>
        <w:b/>
        <w:bCs/>
      </w:rPr>
      <w:t>Aroéven Bretagne</w:t>
    </w:r>
    <w:r>
      <w:rPr>
        <w:rFonts w:ascii="Outfit SemiBold" w:hAnsi="Outfit SemiBold"/>
        <w:b/>
        <w:bCs/>
      </w:rPr>
      <w:t xml:space="preserve"> ·</w:t>
    </w:r>
    <w:r w:rsidRPr="00AD76D9">
      <w:rPr>
        <w:rFonts w:ascii="Outfit SemiBold" w:hAnsi="Outfit SemiBold"/>
        <w:b/>
        <w:bCs/>
      </w:rPr>
      <w:t xml:space="preserve"> </w:t>
    </w:r>
    <w:r w:rsidRPr="00AD76D9">
      <w:t>81 boulevard Albert 1</w:t>
    </w:r>
    <w:r w:rsidRPr="00AD76D9">
      <w:rPr>
        <w:vertAlign w:val="superscript"/>
      </w:rPr>
      <w:t>er</w:t>
    </w:r>
    <w:r w:rsidRPr="00AD76D9">
      <w:t xml:space="preserve"> </w:t>
    </w:r>
    <w:r w:rsidR="00971273">
      <w:t xml:space="preserve">· </w:t>
    </w:r>
    <w:r w:rsidRPr="00AD76D9">
      <w:t>35200 Rennes</w:t>
    </w:r>
  </w:p>
  <w:p w14:paraId="3F097B63" w14:textId="391757B3" w:rsidR="00AD76D9" w:rsidRPr="0075086C" w:rsidRDefault="0075086C" w:rsidP="00971273">
    <w:pPr>
      <w:pStyle w:val="Pieddepage"/>
      <w:ind w:left="-624"/>
      <w:rPr>
        <w:sz w:val="18"/>
        <w:szCs w:val="18"/>
      </w:rPr>
    </w:pPr>
    <w:r w:rsidRPr="0075086C">
      <w:rPr>
        <w:sz w:val="18"/>
        <w:szCs w:val="18"/>
      </w:rPr>
      <w:t xml:space="preserve">Contact presse : </w:t>
    </w:r>
    <w:hyperlink r:id="rId1" w:history="1">
      <w:r w:rsidRPr="0075086C">
        <w:rPr>
          <w:rStyle w:val="Lienhypertexte"/>
          <w:b/>
          <w:bCs/>
          <w:sz w:val="18"/>
          <w:szCs w:val="18"/>
        </w:rPr>
        <w:t>a.kohler@aroeven.fr</w:t>
      </w:r>
    </w:hyperlink>
    <w:r w:rsidRPr="0075086C">
      <w:rPr>
        <w:sz w:val="18"/>
        <w:szCs w:val="18"/>
      </w:rPr>
      <w:t xml:space="preserve"> </w:t>
    </w:r>
    <w:r w:rsidR="00AD76D9" w:rsidRPr="0075086C">
      <w:rPr>
        <w:sz w:val="18"/>
        <w:szCs w:val="18"/>
      </w:rPr>
      <w:t xml:space="preserve">· </w:t>
    </w:r>
    <w:r w:rsidRPr="0075086C">
      <w:rPr>
        <w:sz w:val="18"/>
        <w:szCs w:val="18"/>
      </w:rPr>
      <w:t>07 77 91 46 98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2933" w14:textId="77777777" w:rsidR="00DC713F" w:rsidRDefault="00DC713F" w:rsidP="00AD76D9">
      <w:r>
        <w:separator/>
      </w:r>
    </w:p>
  </w:footnote>
  <w:footnote w:type="continuationSeparator" w:id="0">
    <w:p w14:paraId="40CC5D45" w14:textId="77777777" w:rsidR="00DC713F" w:rsidRDefault="00DC713F" w:rsidP="00AD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BB17" w14:textId="28D1F11F" w:rsidR="006F464A" w:rsidRDefault="00AD76D9" w:rsidP="006F464A">
    <w:pPr>
      <w:pStyle w:val="En-tte"/>
      <w:jc w:val="right"/>
      <w:rPr>
        <w:sz w:val="21"/>
        <w:szCs w:val="21"/>
      </w:rPr>
    </w:pPr>
    <w:r w:rsidRPr="006F464A">
      <w:rPr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 wp14:anchorId="03DF1504" wp14:editId="2035ED42">
          <wp:simplePos x="0" y="0"/>
          <wp:positionH relativeFrom="column">
            <wp:posOffset>-638810</wp:posOffset>
          </wp:positionH>
          <wp:positionV relativeFrom="paragraph">
            <wp:posOffset>-265430</wp:posOffset>
          </wp:positionV>
          <wp:extent cx="1600200" cy="708739"/>
          <wp:effectExtent l="0" t="0" r="0" b="0"/>
          <wp:wrapNone/>
          <wp:docPr id="1916901438" name="Image 2" descr="Une image contenant Police, Graphique, graphism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901438" name="Image 2" descr="Une image contenant Police, Graphique, graphism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08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C92" w:rsidRPr="006F464A">
      <w:rPr>
        <w:sz w:val="21"/>
        <w:szCs w:val="21"/>
      </w:rPr>
      <w:t>Communiqué de Presse,</w:t>
    </w:r>
  </w:p>
  <w:p w14:paraId="74A81B17" w14:textId="2CFD020F" w:rsidR="00E51C92" w:rsidRPr="006F464A" w:rsidRDefault="00E51C92" w:rsidP="006F464A">
    <w:pPr>
      <w:pStyle w:val="En-tte"/>
      <w:jc w:val="right"/>
      <w:rPr>
        <w:sz w:val="21"/>
        <w:szCs w:val="21"/>
      </w:rPr>
    </w:pPr>
    <w:r w:rsidRPr="006F464A">
      <w:rPr>
        <w:sz w:val="21"/>
        <w:szCs w:val="21"/>
      </w:rPr>
      <w:t>A Rennes, le 17 juillet 2025</w:t>
    </w:r>
  </w:p>
  <w:p w14:paraId="0223C393" w14:textId="77777777" w:rsidR="00AD76D9" w:rsidRPr="006F464A" w:rsidRDefault="00AD76D9" w:rsidP="006F464A">
    <w:pPr>
      <w:pStyle w:val="En-tte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95349"/>
    <w:multiLevelType w:val="multilevel"/>
    <w:tmpl w:val="B6CC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612C2"/>
    <w:multiLevelType w:val="hybridMultilevel"/>
    <w:tmpl w:val="5B4A87DE"/>
    <w:lvl w:ilvl="0" w:tplc="49E08C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82188"/>
    <w:multiLevelType w:val="multilevel"/>
    <w:tmpl w:val="21B0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60A74"/>
    <w:multiLevelType w:val="multilevel"/>
    <w:tmpl w:val="8A6C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A5941"/>
    <w:multiLevelType w:val="multilevel"/>
    <w:tmpl w:val="AA3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627066">
    <w:abstractNumId w:val="2"/>
  </w:num>
  <w:num w:numId="2" w16cid:durableId="602110276">
    <w:abstractNumId w:val="0"/>
  </w:num>
  <w:num w:numId="3" w16cid:durableId="1993754293">
    <w:abstractNumId w:val="4"/>
  </w:num>
  <w:num w:numId="4" w16cid:durableId="1341204413">
    <w:abstractNumId w:val="3"/>
  </w:num>
  <w:num w:numId="5" w16cid:durableId="102605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17"/>
    <w:rsid w:val="00425731"/>
    <w:rsid w:val="006A4AE2"/>
    <w:rsid w:val="006F464A"/>
    <w:rsid w:val="0075086C"/>
    <w:rsid w:val="00820951"/>
    <w:rsid w:val="0084455D"/>
    <w:rsid w:val="00900F3B"/>
    <w:rsid w:val="00971273"/>
    <w:rsid w:val="00AD76D9"/>
    <w:rsid w:val="00B32A10"/>
    <w:rsid w:val="00BD2A17"/>
    <w:rsid w:val="00BF76EC"/>
    <w:rsid w:val="00DA1931"/>
    <w:rsid w:val="00DC713F"/>
    <w:rsid w:val="00E51C92"/>
    <w:rsid w:val="00F20BD9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ED59BA"/>
  <w15:chartTrackingRefBased/>
  <w15:docId w15:val="{4189563E-3095-9943-9105-95765646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s"/>
    <w:qFormat/>
    <w:rsid w:val="00AD76D9"/>
    <w:rPr>
      <w:rFonts w:ascii="Outfit" w:hAnsi="Outfit"/>
    </w:rPr>
  </w:style>
  <w:style w:type="paragraph" w:styleId="Titre1">
    <w:name w:val="heading 1"/>
    <w:aliases w:val="Sous-Titre"/>
    <w:basedOn w:val="Normal"/>
    <w:next w:val="Normal"/>
    <w:link w:val="Titre1Car"/>
    <w:uiPriority w:val="9"/>
    <w:qFormat/>
    <w:rsid w:val="00AD76D9"/>
    <w:pPr>
      <w:keepNext/>
      <w:keepLines/>
      <w:spacing w:before="120" w:after="120"/>
      <w:outlineLvl w:val="0"/>
    </w:pPr>
    <w:rPr>
      <w:rFonts w:ascii="Outfit Medium" w:eastAsiaTheme="majorEastAsia" w:hAnsi="Outfit Medium" w:cstheme="majorBidi"/>
      <w:color w:val="0F4761" w:themeColor="accent1" w:themeShade="BF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AD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7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7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7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7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7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7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7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ous-Titre Car"/>
    <w:basedOn w:val="Policepardfaut"/>
    <w:link w:val="Titre1"/>
    <w:uiPriority w:val="9"/>
    <w:rsid w:val="00AD76D9"/>
    <w:rPr>
      <w:rFonts w:ascii="Outfit Medium" w:eastAsiaTheme="majorEastAsia" w:hAnsi="Outfit Medium" w:cstheme="majorBidi"/>
      <w:color w:val="0F4761" w:themeColor="accent1" w:themeShade="BF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D7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D7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D76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D76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D76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D76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D76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D76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rsid w:val="00AD7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7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AD7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D7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rsid w:val="00AD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D76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rsid w:val="00AD76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rsid w:val="00AD76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AD7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76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rsid w:val="00AD76D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D7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6D9"/>
  </w:style>
  <w:style w:type="paragraph" w:styleId="Pieddepage">
    <w:name w:val="footer"/>
    <w:basedOn w:val="Normal"/>
    <w:link w:val="PieddepageCar"/>
    <w:uiPriority w:val="99"/>
    <w:unhideWhenUsed/>
    <w:rsid w:val="00AD7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6D9"/>
  </w:style>
  <w:style w:type="character" w:styleId="Lienhypertexte">
    <w:name w:val="Hyperlink"/>
    <w:basedOn w:val="Policepardfaut"/>
    <w:uiPriority w:val="99"/>
    <w:unhideWhenUsed/>
    <w:rsid w:val="00AD76D9"/>
    <w:rPr>
      <w:color w:val="46788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76D9"/>
    <w:rPr>
      <w:color w:val="96607D" w:themeColor="followedHyperlink"/>
      <w:u w:val="single"/>
    </w:rPr>
  </w:style>
  <w:style w:type="paragraph" w:styleId="Sansinterligne">
    <w:name w:val="No Spacing"/>
    <w:aliases w:val="TITRE"/>
    <w:basedOn w:val="Titre1"/>
    <w:autoRedefine/>
    <w:uiPriority w:val="1"/>
    <w:qFormat/>
    <w:rsid w:val="00AD76D9"/>
    <w:pPr>
      <w:spacing w:line="240" w:lineRule="auto"/>
    </w:pPr>
    <w:rPr>
      <w:rFonts w:ascii="Outfit" w:hAnsi="Outfit"/>
      <w:b/>
      <w:sz w:val="40"/>
    </w:rPr>
  </w:style>
  <w:style w:type="paragraph" w:styleId="NormalWeb">
    <w:name w:val="Normal (Web)"/>
    <w:basedOn w:val="Normal"/>
    <w:uiPriority w:val="99"/>
    <w:semiHidden/>
    <w:unhideWhenUsed/>
    <w:rsid w:val="00BD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D2A1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5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kohler@aroeve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B70BF32F2724BB54F4C129A070F35" ma:contentTypeVersion="18" ma:contentTypeDescription="Crée un document." ma:contentTypeScope="" ma:versionID="7a91b2dcb9ba7ab414a334e6a7aa5c5f">
  <xsd:schema xmlns:xsd="http://www.w3.org/2001/XMLSchema" xmlns:xs="http://www.w3.org/2001/XMLSchema" xmlns:p="http://schemas.microsoft.com/office/2006/metadata/properties" xmlns:ns2="4782b166-3ae9-4d44-ba52-5204a1e9c7cf" xmlns:ns3="1172f24b-616f-44a5-980a-34444dac2a1c" targetNamespace="http://schemas.microsoft.com/office/2006/metadata/properties" ma:root="true" ma:fieldsID="829fc29f4101bfa3574f4be192ce6bc1" ns2:_="" ns3:_="">
    <xsd:import namespace="4782b166-3ae9-4d44-ba52-5204a1e9c7cf"/>
    <xsd:import namespace="1172f24b-616f-44a5-980a-34444dac2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2b166-3ae9-4d44-ba52-5204a1e9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4ea0bb5-b8a9-4a72-be01-8dc7f2c98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f24b-616f-44a5-980a-34444dac2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16307f-3dd8-41b1-b709-3d6a75d9247e}" ma:internalName="TaxCatchAll" ma:showField="CatchAllData" ma:web="1172f24b-616f-44a5-980a-34444dac2a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2b166-3ae9-4d44-ba52-5204a1e9c7cf">
      <Terms xmlns="http://schemas.microsoft.com/office/infopath/2007/PartnerControls"/>
    </lcf76f155ced4ddcb4097134ff3c332f>
    <TaxCatchAll xmlns="1172f24b-616f-44a5-980a-34444dac2a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28048-49A9-435D-8927-3D9324AEA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2b166-3ae9-4d44-ba52-5204a1e9c7cf"/>
    <ds:schemaRef ds:uri="1172f24b-616f-44a5-980a-34444dac2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43BA0-EE5C-401A-9A96-3E97503C450C}">
  <ds:schemaRefs>
    <ds:schemaRef ds:uri="http://schemas.microsoft.com/office/2006/metadata/properties"/>
    <ds:schemaRef ds:uri="http://schemas.microsoft.com/office/infopath/2007/PartnerControls"/>
    <ds:schemaRef ds:uri="4782b166-3ae9-4d44-ba52-5204a1e9c7cf"/>
    <ds:schemaRef ds:uri="1172f24b-616f-44a5-980a-34444dac2a1c"/>
  </ds:schemaRefs>
</ds:datastoreItem>
</file>

<file path=customXml/itemProps3.xml><?xml version="1.0" encoding="utf-8"?>
<ds:datastoreItem xmlns:ds="http://schemas.openxmlformats.org/officeDocument/2006/customXml" ds:itemID="{BACD2987-417A-4034-A2DC-93639810B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2936</Characters>
  <Application>Microsoft Office Word</Application>
  <DocSecurity>0</DocSecurity>
  <Lines>48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Köhler</dc:creator>
  <cp:keywords/>
  <dc:description/>
  <cp:lastModifiedBy>Antoine Köhler</cp:lastModifiedBy>
  <cp:revision>3</cp:revision>
  <cp:lastPrinted>2025-07-17T16:50:00Z</cp:lastPrinted>
  <dcterms:created xsi:type="dcterms:W3CDTF">2025-07-17T16:50:00Z</dcterms:created>
  <dcterms:modified xsi:type="dcterms:W3CDTF">2025-07-18T08:25:00Z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0x010100A40B70BF32F2724BB54F4C129A070F35</vt:lpwstr>
  </property>
</Properties>
</file>